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7635DC" w:sz="6" w:space="8"/>
          <w:bottom w:val="single" w:color="7635DC" w:sz="6" w:space="8"/>
          <w:left w:val="single" w:color="7635DC" w:sz="6" w:space="8"/>
          <w:right w:val="single" w:color="7635DC" w:sz="6" w:space="8"/>
        </w:pBdr>
        <w:shd w:fill="F4EEFE" w:color="auto" w:val="clear"/>
        <w:spacing w:after="240" w:before="0"/>
        <w:jc w:val="center"/>
      </w:pPr>
      <w:r>
        <w:rPr>
          <w:rFonts w:ascii="Calibri" w:cs="Calibri" w:eastAsia="Calibri" w:hAnsi="Calibri"/>
          <w:b/>
          <w:bCs/>
          <w:color w:val="7635DC"/>
          <w:sz w:val="22"/>
          <w:szCs w:val="22"/>
        </w:rPr>
        <w:t xml:space="preserve">Made with Glitter AI</w:t>
      </w:r>
      <w:r>
        <w:rPr>
          <w:rFonts w:ascii="Calibri" w:cs="Calibri" w:eastAsia="Calibri" w:hAnsi="Calibri"/>
          <w:color w:val="262626"/>
          <w:sz w:val="22"/>
          <w:szCs w:val="22"/>
        </w:rPr>
        <w:t xml:space="preserve"> — turn any process into a video SOP in minutes. </w:t>
      </w:r>
      <w:hyperlink w:history="1" r:id="rIdsdiqe-mls7wmwd3_wypdb">
        <w:r>
          <w:rPr>
            <w:rFonts w:ascii="Calibri" w:cs="Calibri" w:eastAsia="Calibri" w:hAnsi="Calibri"/>
            <w:b/>
            <w:bCs/>
            <w:color w:val="7635DC"/>
            <w:sz w:val="22"/>
            <w:szCs w:val="22"/>
            <w:u w:val="single" w:color="7635DC"/>
          </w:rPr>
          <w:t xml:space="preserve">Try free at glitter.io →</w:t>
        </w:r>
      </w:hyperlink>
    </w:p>
    <w:p>
      <w:pPr>
        <w:pStyle w:val="Heading1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36"/>
          <w:szCs w:val="36"/>
        </w:rPr>
        <w:t xml:space="preserve">[Process Name] - Process Documentation Template</w:t>
      </w:r>
    </w:p>
    <w:p>
      <w:pPr>
        <w:spacing w:after="12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[One-line summary of the process this document describes and the outcome it produces.]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Table of Contents</w:t>
      </w:r>
    </w:p>
    <w:p>
      <w:pPr>
        <w:spacing w:after="60"/>
        <w:ind w:left="360"/>
      </w:pPr>
      <w:hyperlink w:history="1" w:anchor="section-0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1. Process Overview</w:t>
        </w:r>
      </w:hyperlink>
    </w:p>
    <w:p>
      <w:pPr>
        <w:spacing w:after="60"/>
        <w:ind w:left="360"/>
      </w:pPr>
      <w:hyperlink w:history="1" w:anchor="section-1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2. Trigger and Frequency</w:t>
        </w:r>
      </w:hyperlink>
    </w:p>
    <w:p>
      <w:pPr>
        <w:spacing w:after="60"/>
        <w:ind w:left="360"/>
      </w:pPr>
      <w:hyperlink w:history="1" w:anchor="section-2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3. Roles and Responsibilities</w:t>
        </w:r>
      </w:hyperlink>
    </w:p>
    <w:p>
      <w:pPr>
        <w:spacing w:after="60"/>
        <w:ind w:left="360"/>
      </w:pPr>
      <w:hyperlink w:history="1" w:anchor="section-3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4. Inputs and Outputs</w:t>
        </w:r>
      </w:hyperlink>
    </w:p>
    <w:p>
      <w:pPr>
        <w:spacing w:after="60"/>
        <w:ind w:left="360"/>
      </w:pPr>
      <w:hyperlink w:history="1" w:anchor="section-4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5. Tools and Systems</w:t>
        </w:r>
      </w:hyperlink>
    </w:p>
    <w:p>
      <w:pPr>
        <w:spacing w:after="60"/>
        <w:ind w:left="360"/>
      </w:pPr>
      <w:hyperlink w:history="1" w:anchor="section-5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6. Process Steps</w:t>
        </w:r>
      </w:hyperlink>
    </w:p>
    <w:p>
      <w:pPr>
        <w:spacing w:after="60"/>
        <w:ind w:left="360"/>
      </w:pPr>
      <w:hyperlink w:history="1" w:anchor="section-6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7. Decision Points and Exceptions</w:t>
        </w:r>
      </w:hyperlink>
    </w:p>
    <w:p>
      <w:pPr>
        <w:spacing w:after="60"/>
        <w:ind w:left="360"/>
      </w:pPr>
      <w:hyperlink w:history="1" w:anchor="section-7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8. Definitions</w:t>
        </w:r>
      </w:hyperlink>
    </w:p>
    <w:p>
      <w:pPr>
        <w:spacing w:after="60"/>
        <w:ind w:left="360"/>
      </w:pPr>
      <w:hyperlink w:history="1" w:anchor="section-8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9. Related Documents</w:t>
        </w:r>
      </w:hyperlink>
    </w:p>
    <w:p>
      <w:pPr>
        <w:spacing w:after="60"/>
        <w:ind w:left="360"/>
      </w:pPr>
      <w:hyperlink w:history="1" w:anchor="section-9">
        <w:r>
          <w:rPr>
            <w:rFonts w:ascii="Calibri" w:cs="Calibri" w:eastAsia="Calibri" w:hAnsi="Calibri"/>
            <w:color w:val="2A6FBA"/>
            <w:sz w:val="22"/>
            <w:szCs w:val="22"/>
            <w:u w:val="single" w:color="2A6FBA"/>
          </w:rPr>
          <w:t xml:space="preserve">10. Revision History</w:t>
        </w:r>
      </w:hyperlink>
    </w:p>
    <w:p>
      <w:pPr>
        <w:pStyle w:val="Heading2"/>
        <w:spacing w:after="120" w:before="240"/>
      </w:pPr>
      <w:bookmarkStart w:name="section-0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1. Process Overview</w:t>
      </w:r>
      <w:bookmarkEnd w:id="1"/>
    </w:p>
    <w:p>
      <w:pPr>
        <w:spacing w:after="12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[Describe what this process is, why it exists, and the end result a completed run produces.]</w:t>
      </w:r>
    </w:p>
    <w:p>
      <w:pPr>
        <w:pStyle w:val="Heading2"/>
        <w:spacing w:after="120" w:before="240"/>
      </w:pPr>
      <w:bookmarkStart w:name="section-1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2. Trigger and Frequency</w:t>
      </w:r>
      <w:bookmarkEnd w:id="1"/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Trigger: [What starts this process - a request, a date, an event]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Frequency: [How often it runs - daily, weekly, on demand]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Expected duration: [How long a single run typically takes]</w:t>
      </w:r>
    </w:p>
    <w:p>
      <w:pPr>
        <w:pStyle w:val="Heading2"/>
        <w:spacing w:after="120" w:before="240"/>
      </w:pPr>
      <w:bookmarkStart w:name="section-2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3. Roles and Responsibilities</w:t>
      </w:r>
      <w:bookmarkEnd w:id="1"/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  <w:trHeight w:val="480" w:hRule="atLeast"/>
        </w:trPr>
        <w:tc>
          <w:tcPr>
            <w:tcW w:type="dxa" w:w="450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Role</w:t>
            </w:r>
          </w:p>
        </w:tc>
        <w:tc>
          <w:tcPr>
            <w:tcW w:type="dxa" w:w="450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Responsibility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[Process owner]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[Owns the process, approves changes]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[Performer]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[Runs the steps day to day]</w:t>
            </w:r>
          </w:p>
        </w:tc>
      </w:tr>
      <w:tr>
        <w:trPr>
          <w:trHeight w:val="720" w:hRule="atLeast"/>
        </w:trPr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[Reviewer / approver]</w:t>
            </w:r>
          </w:p>
        </w:tc>
        <w:tc>
          <w:tcPr>
            <w:tcW w:type="dxa" w:w="450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[Signs off on outputs or exceptions]</w:t>
            </w:r>
          </w:p>
        </w:tc>
      </w:tr>
    </w:tbl>
    <w:p>
      <w:pPr>
        <w:pStyle w:val="Heading2"/>
        <w:spacing w:after="120" w:before="240"/>
      </w:pPr>
      <w:bookmarkStart w:name="section-3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4. Inputs and Outputs</w:t>
      </w:r>
      <w:bookmarkEnd w:id="1"/>
    </w:p>
    <w:p>
      <w:pPr>
        <w:pStyle w:val="Heading3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Inputs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[Input 1 and where it comes from]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[Input 2 and where it comes from]</w:t>
      </w:r>
    </w:p>
    <w:p>
      <w:pPr>
        <w:pStyle w:val="Heading3"/>
        <w:spacing w:after="120" w:before="240"/>
      </w:pPr>
      <w:r>
        <w:rPr>
          <w:rFonts w:ascii="Calibri" w:cs="Calibri" w:eastAsia="Calibri" w:hAnsi="Calibri"/>
          <w:b/>
          <w:bCs/>
          <w:color w:val="1F3A5F"/>
          <w:sz w:val="26"/>
          <w:szCs w:val="26"/>
        </w:rPr>
        <w:t xml:space="preserve">Outputs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[Output 1 and who receives it]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[Output 2 and who receives it]</w:t>
      </w:r>
    </w:p>
    <w:p>
      <w:pPr>
        <w:pStyle w:val="Heading2"/>
        <w:spacing w:after="120" w:before="240"/>
      </w:pPr>
      <w:bookmarkStart w:name="section-4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5. Tools and Systems</w:t>
      </w:r>
      <w:bookmarkEnd w:id="1"/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[System or app used in this process, and what it is used for]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[System or app used in this process, and what it is used for]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[Access or permissions required]</w:t>
      </w:r>
    </w:p>
    <w:p>
      <w:pPr>
        <w:pStyle w:val="Heading2"/>
        <w:spacing w:after="120" w:before="240"/>
      </w:pPr>
      <w:bookmarkStart w:name="section-5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6. Process Steps</w:t>
      </w:r>
      <w:bookmarkEnd w:id="1"/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  <w:trHeight w:val="480" w:hRule="atLeast"/>
        </w:trPr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#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Step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Owner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Notes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1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[What happens first]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[Role]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[Screenshot, link, or detail]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2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[Next action]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[Role]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[Screenshot, link, or detail]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3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[Next action]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[Role]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[Screenshot, link, or detail]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4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[Next action]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[Role]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[Screenshot, link, or detail]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5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[Final action and hand-off]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[Role]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[Screenshot, link, or detail]</w:t>
            </w:r>
          </w:p>
        </w:tc>
      </w:tr>
    </w:tbl>
    <w:p>
      <w:pPr>
        <w:pStyle w:val="Heading2"/>
        <w:spacing w:after="120" w:before="240"/>
      </w:pPr>
      <w:bookmarkStart w:name="section-6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7. Decision Points and Exceptions</w:t>
      </w:r>
      <w:bookmarkEnd w:id="1"/>
    </w:p>
    <w:p>
      <w:pPr>
        <w:shd w:fill="FFF6E5" w:color="auto" w:val="clear"/>
        <w:spacing w:after="120" w:before="120"/>
      </w:pPr>
      <w:r>
        <w:rPr>
          <w:rFonts w:ascii="Calibri" w:cs="Calibri" w:eastAsia="Calibri" w:hAnsi="Calibri"/>
          <w:b/>
          <w:bCs/>
          <w:color w:val="262626"/>
          <w:sz w:val="22"/>
          <w:szCs w:val="22"/>
        </w:rPr>
        <w:t xml:space="preserve">Note: </w:t>
      </w:r>
      <w:r>
        <w:rPr>
          <w:rFonts w:ascii="Calibri" w:cs="Calibri" w:eastAsia="Calibri" w:hAnsi="Calibri"/>
          <w:color w:val="262626"/>
          <w:sz w:val="22"/>
          <w:szCs w:val="22"/>
        </w:rPr>
        <w:t xml:space="preserve">Document what to do when the process does not go as planned.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If [condition], then [action or escalation path]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If [condition], then [action or escalation path]</w:t>
      </w:r>
    </w:p>
    <w:p>
      <w:pPr>
        <w:pStyle w:val="Heading2"/>
        <w:spacing w:after="120" w:before="240"/>
      </w:pPr>
      <w:bookmarkStart w:name="section-7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8. Definitions</w:t>
      </w:r>
      <w:bookmarkEnd w:id="1"/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[Term 1] — [Plain-language definition]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[Term 2] — [Plain-language definition]</w:t>
      </w:r>
    </w:p>
    <w:p>
      <w:pPr>
        <w:pStyle w:val="Heading2"/>
        <w:spacing w:after="120" w:before="240"/>
      </w:pPr>
      <w:bookmarkStart w:name="section-8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9. Related Documents</w:t>
      </w:r>
      <w:bookmarkEnd w:id="1"/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[Linked SOP, policy, or work instruction]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262626"/>
          <w:sz w:val="22"/>
          <w:szCs w:val="22"/>
        </w:rPr>
        <w:t xml:space="preserve">[Linked SOP, policy, or work instruction]</w:t>
      </w:r>
    </w:p>
    <w:p>
      <w:pPr>
        <w:pStyle w:val="Heading2"/>
        <w:spacing w:after="120" w:before="240"/>
      </w:pPr>
      <w:bookmarkStart w:name="section-9" w:id="1"/>
      <w:r>
        <w:rPr>
          <w:rFonts w:ascii="Calibri" w:cs="Calibri" w:eastAsia="Calibri" w:hAnsi="Calibri"/>
          <w:b/>
          <w:bCs/>
          <w:color w:val="1F3A5F"/>
          <w:sz w:val="30"/>
          <w:szCs w:val="30"/>
        </w:rPr>
        <w:t xml:space="preserve">10. Revision History</w:t>
      </w:r>
      <w:bookmarkEnd w:id="1"/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  <w:trHeight w:val="480" w:hRule="atLeast"/>
        </w:trPr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Version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Date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Author</w:t>
            </w:r>
          </w:p>
        </w:tc>
        <w:tc>
          <w:tcPr>
            <w:tcW w:type="dxa" w:w="2250"/>
            <w:shd w:fill="F2F2F2" w:color="auto" w:val="clear"/>
          </w:tcPr>
          <w:p>
            <w:r>
              <w:rPr>
                <w:rFonts w:ascii="Calibri" w:cs="Calibri" w:eastAsia="Calibri" w:hAnsi="Calibri"/>
                <w:b/>
                <w:bCs/>
                <w:color w:val="262626"/>
                <w:sz w:val="22"/>
                <w:szCs w:val="22"/>
              </w:rPr>
              <w:t xml:space="preserve">Change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[1.0]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[MM/DD/YYYY]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[Name]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[Initial version]</w:t>
            </w:r>
          </w:p>
        </w:tc>
      </w:tr>
      <w:tr>
        <w:trPr>
          <w:trHeight w:val="720" w:hRule="atLeast"/>
        </w:trPr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[1.1]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[MM/DD/YYYY]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[Name]</w:t>
            </w:r>
          </w:p>
        </w:tc>
        <w:tc>
          <w:tcPr>
            <w:tcW w:type="dxa" w:w="2250"/>
          </w:tcPr>
          <w:p>
            <w:r>
              <w:rPr>
                <w:rFonts w:ascii="Calibri" w:cs="Calibri" w:eastAsia="Calibri" w:hAnsi="Calibri"/>
                <w:color w:val="262626"/>
                <w:sz w:val="22"/>
                <w:szCs w:val="22"/>
              </w:rPr>
              <w:t xml:space="preserve">[What changed]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b/>
          <w:bCs/>
          <w:color w:val="262626"/>
          <w:sz w:val="20"/>
          <w:szCs w:val="20"/>
        </w:rPr>
        <w:t xml:space="preserve">Document Owner: </w:t>
      </w:r>
      <w:r>
        <w:rPr>
          <w:rFonts w:ascii="Calibri" w:cs="Calibri" w:eastAsia="Calibri" w:hAnsi="Calibri"/>
          <w:color w:val="262626"/>
          <w:sz w:val="20"/>
          <w:szCs w:val="20"/>
        </w:rPr>
        <w:t xml:space="preserve">[Name and Title]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62626"/>
          <w:sz w:val="20"/>
          <w:szCs w:val="20"/>
        </w:rPr>
        <w:t xml:space="preserve">Department: </w:t>
      </w:r>
      <w:r>
        <w:rPr>
          <w:rFonts w:ascii="Calibri" w:cs="Calibri" w:eastAsia="Calibri" w:hAnsi="Calibri"/>
          <w:color w:val="262626"/>
          <w:sz w:val="20"/>
          <w:szCs w:val="20"/>
        </w:rPr>
        <w:t xml:space="preserve">[Department]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62626"/>
          <w:sz w:val="20"/>
          <w:szCs w:val="20"/>
        </w:rPr>
        <w:t xml:space="preserve">Effective Date: </w:t>
      </w:r>
      <w:r>
        <w:rPr>
          <w:rFonts w:ascii="Calibri" w:cs="Calibri" w:eastAsia="Calibri" w:hAnsi="Calibri"/>
          <w:color w:val="262626"/>
          <w:sz w:val="20"/>
          <w:szCs w:val="20"/>
        </w:rPr>
        <w:t xml:space="preserve">[MM/DD/YYYY]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62626"/>
          <w:sz w:val="20"/>
          <w:szCs w:val="20"/>
        </w:rPr>
        <w:t xml:space="preserve">Last Reviewed: </w:t>
      </w:r>
      <w:r>
        <w:rPr>
          <w:rFonts w:ascii="Calibri" w:cs="Calibri" w:eastAsia="Calibri" w:hAnsi="Calibri"/>
          <w:color w:val="262626"/>
          <w:sz w:val="20"/>
          <w:szCs w:val="20"/>
        </w:rPr>
        <w:t xml:space="preserve">[MM/DD/YYYY]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62626"/>
          <w:sz w:val="20"/>
          <w:szCs w:val="20"/>
        </w:rPr>
        <w:t xml:space="preserve">Next Review Date: </w:t>
      </w:r>
      <w:r>
        <w:rPr>
          <w:rFonts w:ascii="Calibri" w:cs="Calibri" w:eastAsia="Calibri" w:hAnsi="Calibri"/>
          <w:color w:val="262626"/>
          <w:sz w:val="20"/>
          <w:szCs w:val="20"/>
        </w:rPr>
        <w:t xml:space="preserve">[MM/DD/YYYY]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635DC"/>
        <w:sz w:val="18"/>
        <w:szCs w:val="18"/>
      </w:rPr>
      <w:t xml:space="preserve">www.glitter.io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2626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sdiqe-mls7wmwd3_wypdb" Type="http://schemas.openxmlformats.org/officeDocument/2006/relationships/hyperlink" Target="https://www.glitter.io?utm_source=template&amp;utm_medium=docx&amp;utm_campaign=downloadable_asset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[Process Name] - Process Documentation Template</dc:title>
  <dc:creator>Glitter AI</dc:creator>
  <cp:lastModifiedBy>Un-named</cp:lastModifiedBy>
  <cp:revision>1</cp:revision>
  <dcterms:created xsi:type="dcterms:W3CDTF">2026-08-10T09:57:43.923Z</dcterms:created>
  <dcterms:modified xsi:type="dcterms:W3CDTF">2026-08-10T09:57:43.924Z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